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84" w:rsidRPr="001A7674" w:rsidRDefault="00DC6C84" w:rsidP="00FA41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1A7674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2.</w:t>
      </w:r>
      <w:r w:rsidR="00FA4130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3</w:t>
      </w:r>
      <w:r w:rsidR="00A51589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.</w:t>
      </w:r>
      <w:r w:rsidR="00FA4130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 xml:space="preserve"> Права и обязанности обучающегося, предусмотренные законодательством об образовании и локально-нормат</w:t>
      </w:r>
      <w:r w:rsidR="00A51589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ивными актами У</w:t>
      </w:r>
      <w:r w:rsidR="00FA4130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чреждения</w:t>
      </w:r>
      <w:r w:rsidR="00A64510">
        <w:rPr>
          <w:rFonts w:ascii="Times New Roman" w:eastAsia="Times New Roman" w:hAnsi="Times New Roman" w:cs="Times New Roman"/>
          <w:bCs/>
          <w:color w:val="1E1E1D"/>
          <w:sz w:val="24"/>
          <w:szCs w:val="24"/>
          <w:lang w:eastAsia="ru-RU"/>
        </w:rPr>
        <w:t>, возникает у лица, принятого на обучение, с даты, указанной в приказе о приеме лица на обучение или в договоре об</w:t>
      </w:r>
      <w:r w:rsidR="00A64510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оказании платных дополнительных образовательных услуг.</w:t>
      </w:r>
    </w:p>
    <w:p w:rsidR="00DC6C84" w:rsidRPr="001A7674" w:rsidRDefault="00DC6C84" w:rsidP="00DC6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1A7674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 xml:space="preserve">3. </w:t>
      </w:r>
      <w:r w:rsidR="00A64510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Договор об оказании платных дополнительных образовательных услуг.</w:t>
      </w:r>
    </w:p>
    <w:p w:rsidR="00A64510" w:rsidRDefault="00DC6C84" w:rsidP="00A64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1A7674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3.1</w:t>
      </w:r>
      <w:r w:rsidR="00A51589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</w:t>
      </w:r>
      <w:r w:rsidR="00A64510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Договор об оказании платных дополнительных образовательных услуг заключается в простой письменной форме между Учреждением и лицом, зачисляемым на обучение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</w:t>
      </w:r>
      <w:r w:rsidR="00A64510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родителями (законными представителями) несовершеннолетнего лица.</w:t>
      </w:r>
    </w:p>
    <w:p w:rsidR="00A64510" w:rsidRDefault="00DC6C84" w:rsidP="00A645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3.2.</w:t>
      </w:r>
      <w:r w:rsidR="00A64510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В договоре должны быть указаны основные характеристики образования, в том числе дополнительная образовательная программа в области музыкального или художественного искусства, форма обучения, срок освоения образовательной программы.</w:t>
      </w:r>
    </w:p>
    <w:p w:rsidR="00A64510" w:rsidRDefault="00A64510" w:rsidP="00A645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4</w:t>
      </w:r>
      <w:r w:rsidRPr="001A7674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Изменение образовате</w:t>
      </w:r>
      <w:r w:rsidR="0079233B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льных отношений.</w:t>
      </w:r>
    </w:p>
    <w:p w:rsidR="00DC6C84" w:rsidRDefault="0079233B" w:rsidP="0079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4</w:t>
      </w:r>
      <w:r w:rsidR="00DC6C84" w:rsidRPr="001A7674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Образовательные отношения изменяются в случае изменения условий получения обучающимся образования по конкретной дополнительной образовательной программе, повлекшего за собой изменение взаимных прав и обязанностей обучающегося и Образовательного учреждения.</w:t>
      </w:r>
    </w:p>
    <w:p w:rsidR="0079233B" w:rsidRDefault="0079233B" w:rsidP="0079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4.2. Образовательные отношения могут быть изменены как по инициативе обучающегося (родителей, законных представителей несовершеннолетнего обучающегося) по его заявлению в письменной форме, та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к и по инициативе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чреждения.</w:t>
      </w:r>
    </w:p>
    <w:p w:rsidR="0079233B" w:rsidRDefault="0079233B" w:rsidP="0079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4.3. Основанием для изменения образовательных отношений является приказ директора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чреждения. </w:t>
      </w:r>
      <w:r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с обучающимися (родителями, законными представителями несовершеннолетнего обучающегося) заключен договор об оказании платных дополнительных образовательных услуг</w:t>
      </w:r>
      <w:r w:rsidR="003C29D7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 данный договор вносятся изменения</w:t>
      </w:r>
      <w:r w:rsidR="00CA2D6A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29D7" w:rsidRPr="003C29D7" w:rsidRDefault="003C29D7" w:rsidP="0079233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29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и обязанности обучающегося, предусмотренные законодательством об образовании и локально-нормат</w:t>
      </w:r>
      <w:r w:rsidR="002B4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ивными актами 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 изменяются с даты издания приказа или с иной указанной в нем даты.</w:t>
      </w:r>
    </w:p>
    <w:p w:rsidR="003C29D7" w:rsidRDefault="00DC6C84" w:rsidP="003C29D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</w:pPr>
      <w:r w:rsidRPr="001A7674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5. </w:t>
      </w:r>
      <w:r w:rsidR="003C29D7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Приостановление образовательных отношений</w:t>
      </w:r>
    </w:p>
    <w:p w:rsidR="00DC6C84" w:rsidRDefault="003C29D7" w:rsidP="00DC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5.1.  Образовательные отношения могут быть приостановлены в случае отсутствия обучающегося на учебных занятиях по следующим причинам:</w:t>
      </w:r>
    </w:p>
    <w:p w:rsidR="003C29D7" w:rsidRDefault="003C29D7" w:rsidP="003C29D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Нахождения в оздоровительном учреждении;</w:t>
      </w:r>
    </w:p>
    <w:p w:rsidR="003C29D7" w:rsidRDefault="003C29D7" w:rsidP="003C29D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Продолжительная болезнь;</w:t>
      </w:r>
    </w:p>
    <w:p w:rsidR="003C29D7" w:rsidRDefault="003C29D7" w:rsidP="003C29D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Длительное медицинское обследование;</w:t>
      </w:r>
    </w:p>
    <w:p w:rsidR="003C29D7" w:rsidRDefault="003C29D7" w:rsidP="003C29D7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Иные семейные обстоятельства</w:t>
      </w:r>
    </w:p>
    <w:p w:rsidR="003C29D7" w:rsidRDefault="003C29D7" w:rsidP="003C29D7">
      <w:pPr>
        <w:pStyle w:val="a4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</w:p>
    <w:p w:rsidR="002B4FF8" w:rsidRDefault="003C29D7" w:rsidP="003C2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5</w:t>
      </w:r>
      <w:r w:rsidR="00DC6C84" w:rsidRPr="001A7674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.2. 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Приостановление образовательных отношений, за исключением приостановления образовательных отношений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по инициативе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чреждения, осуществляется по письменному заявлению родителей (законных представителей). Приостановление образовательных </w:t>
      </w:r>
      <w:r w:rsidR="00F4202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отношений оформляется прика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зом директора У</w:t>
      </w:r>
      <w:r w:rsidR="00F4202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чреждения.</w:t>
      </w:r>
    </w:p>
    <w:p w:rsidR="002B4FF8" w:rsidRDefault="002B4FF8" w:rsidP="003C2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</w:p>
    <w:p w:rsidR="002B4FF8" w:rsidRPr="001A7674" w:rsidRDefault="002B4FF8" w:rsidP="003C29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</w:p>
    <w:p w:rsidR="00DC6C84" w:rsidRPr="001A7674" w:rsidRDefault="00DC6C84" w:rsidP="00DC6C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1A7674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lastRenderedPageBreak/>
        <w:t xml:space="preserve">6. </w:t>
      </w:r>
      <w:r w:rsidR="00F4202D">
        <w:rPr>
          <w:rFonts w:ascii="Times New Roman" w:eastAsia="Times New Roman" w:hAnsi="Times New Roman" w:cs="Times New Roman"/>
          <w:b/>
          <w:bCs/>
          <w:color w:val="1E1E1D"/>
          <w:sz w:val="24"/>
          <w:szCs w:val="24"/>
          <w:lang w:eastAsia="ru-RU"/>
        </w:rPr>
        <w:t>Прекращение образовательных отношений.</w:t>
      </w:r>
    </w:p>
    <w:p w:rsidR="00DC6C84" w:rsidRDefault="002B4FF8" w:rsidP="00F4202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6.1. </w:t>
      </w:r>
      <w:r w:rsidR="00F4202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Образовательные отношения прекращаются в связи с отчислением об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учающегося из У</w:t>
      </w:r>
      <w:r w:rsidR="00F4202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чреждения:</w:t>
      </w:r>
    </w:p>
    <w:p w:rsidR="00AC14EF" w:rsidRDefault="00AC14EF" w:rsidP="00AC14E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В связи с получением образования (завершением обучения)</w:t>
      </w:r>
      <w:r w:rsidR="00600CE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;</w:t>
      </w:r>
    </w:p>
    <w:p w:rsidR="00600CED" w:rsidRDefault="00600CED" w:rsidP="00AC14EF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Досрочно по основаниям, установленным пунктом 6.2 настоящего Положения.</w:t>
      </w:r>
    </w:p>
    <w:p w:rsidR="00600CED" w:rsidRDefault="00600CED" w:rsidP="00600C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6.2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 </w:t>
      </w:r>
      <w:r w:rsidRPr="00600CE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Образовательные отношения 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могут быть прекращены досрочно в следующих случаях</w:t>
      </w:r>
      <w:r w:rsidRPr="00600CED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:</w:t>
      </w:r>
    </w:p>
    <w:p w:rsidR="00600CED" w:rsidRPr="00D316D5" w:rsidRDefault="00D316D5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1. </w:t>
      </w:r>
      <w:r w:rsidR="00600CED" w:rsidRPr="00D316D5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т</w:t>
      </w:r>
      <w:r w:rsidR="00600CED" w:rsidRPr="00D316D5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ь;</w:t>
      </w:r>
    </w:p>
    <w:p w:rsidR="00600CED" w:rsidRDefault="00D316D5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2. 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По инициативе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 в случае применения к обучающемуся, достигшему возраста пятнадцати лет, отчисления как меры дисциплинарного взыскания, а также в случае установления нарушения порядка прие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ма в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чреждение, повлекшего по вине обучающе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гося его незаконное зачисление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в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чреждение. </w:t>
      </w:r>
    </w:p>
    <w:p w:rsidR="00D316D5" w:rsidRDefault="00D316D5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3. По р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ешению Педагогического совета Учреждения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за совершенные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неоднократно грубые нарушения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става допу</w:t>
      </w:r>
      <w:r w:rsidR="00D034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скается исключение обучающегося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 достигшего возраста пятнадцати ле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т. Исключение обучающегося из Учреждения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применяется</w:t>
      </w:r>
      <w:r w:rsidR="00D034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 если меры воспитательного характера не дали результата и дальнейшее пребывание обучающегося в Учреждении оказывает отрицательное влияние на других обучающихся, нарушает их права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и права работников Учреждения</w:t>
      </w:r>
      <w:r w:rsidR="00D034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 а также нормальное функционирование Учреждения.</w:t>
      </w:r>
    </w:p>
    <w:p w:rsidR="00D03442" w:rsidRDefault="00D03442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ab/>
        <w:t>Грубым нарушением дисциплины является нарушение, которое повлекло или могло повлечь за собой тяжкие последствия в виде:</w:t>
      </w:r>
    </w:p>
    <w:p w:rsidR="00D03442" w:rsidRPr="00CA2D6A" w:rsidRDefault="00D03442" w:rsidP="00CA2D6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причинения вреда жизни и здоровья детей, обучающихся, работников, посетителей учреждения;</w:t>
      </w:r>
    </w:p>
    <w:p w:rsidR="00AE3246" w:rsidRPr="00CA2D6A" w:rsidRDefault="00AE3246" w:rsidP="00CA2D6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причинение умышленного ущерба имуществу Учреждения, имуществу</w:t>
      </w:r>
      <w:r w:rsidR="007A5D39"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</w:t>
      </w:r>
      <w:r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обучающихся</w:t>
      </w:r>
      <w:r w:rsidR="007A5D39"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 детей, работников, посетителей Учреждения;</w:t>
      </w:r>
    </w:p>
    <w:p w:rsidR="007A5D39" w:rsidRPr="00CA2D6A" w:rsidRDefault="007A5D39" w:rsidP="00CA2D6A">
      <w:pPr>
        <w:pStyle w:val="a4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 w:rsidRP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дезорганизация работы учреждения как образовательного учреждения.</w:t>
      </w:r>
    </w:p>
    <w:p w:rsidR="007A5D39" w:rsidRDefault="007A5D39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4.  По обстоятельствам, не зависящим от воли обучающегося или родителей (законных представителей) несовершеннолетнего о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бучающегося и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чреждения, в том числе в случ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ае ликвидации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чреждения, аннулирования лицензии на осуществление образовательной деятельности.</w:t>
      </w:r>
    </w:p>
    <w:p w:rsidR="007A5D39" w:rsidRDefault="007A5D39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5.  По судебному решению.</w:t>
      </w:r>
    </w:p>
    <w:p w:rsidR="00175EEC" w:rsidRPr="002B4FF8" w:rsidRDefault="007A5D39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  Досрочное прекращение образовательных отношений </w:t>
      </w:r>
      <w:r w:rsidR="00175EEC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связи с задолженность</w:t>
      </w:r>
      <w:r w:rsidR="002B4FF8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</w:t>
      </w:r>
      <w:r w:rsidR="00175EEC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договору оказания платных образовательных услуг.</w:t>
      </w:r>
    </w:p>
    <w:p w:rsidR="007A5D39" w:rsidRPr="002B4FF8" w:rsidRDefault="00BF7456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6.3</w:t>
      </w:r>
      <w:r w:rsidR="00175EEC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. </w:t>
      </w:r>
      <w:r w:rsidR="00175EEC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Досрочное прекращение образовательных отношений по и</w:t>
      </w:r>
      <w:r w:rsidR="007A5D39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нициативе обучающегося или родителей (законных представителей) несовершеннолетнего обучающегося </w:t>
      </w:r>
      <w:r w:rsidR="00B947EF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влечет за собой возникновение каких-либо дополнительных, в том числе материальных, обязательств указанного обуч</w:t>
      </w:r>
      <w:r w:rsidR="002B4FF8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ающегося перед У</w:t>
      </w:r>
      <w:r w:rsidR="00B947EF" w:rsidRPr="002B4F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чреждением.</w:t>
      </w:r>
    </w:p>
    <w:p w:rsidR="007A5D39" w:rsidRPr="00D316D5" w:rsidRDefault="00BF7456" w:rsidP="00D316D5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6.4.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Основанием для прекращения образовательных отношений является при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каз директора У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чреждения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об отчислении обучающегося из Учреждения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</w:t>
      </w:r>
    </w:p>
    <w:p w:rsidR="00600CED" w:rsidRDefault="00BF7456" w:rsidP="00600C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lastRenderedPageBreak/>
        <w:t>6.5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 Права и обязанности обучающегося, предусмотренные законодательством об образовании и локальными нормативными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актами У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чреждения, прекращаются с даты его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отчисления из </w:t>
      </w:r>
      <w:r w:rsidR="00B947E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Учреждения.</w:t>
      </w:r>
    </w:p>
    <w:p w:rsidR="003338D8" w:rsidRDefault="00BF7456" w:rsidP="00600C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6.6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 При досрочном прекращении образовате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льных отношений 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Учреждение в трехдневный срок после издания приказа об отчислении обучающегося 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выдает лицу, отчисленному из 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, справку об обуч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ении или о периоде обучения в Учреждении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</w:t>
      </w:r>
    </w:p>
    <w:p w:rsidR="005D7A5F" w:rsidRDefault="00BF7456" w:rsidP="00600C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6.7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. 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чреждение</w:t>
      </w:r>
      <w:r w:rsidR="003338D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, осуществляющее 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 осуществляющие образовательную деятельность, и исполнить иные обязательства, предусмотренные договором об образовании.</w:t>
      </w:r>
    </w:p>
    <w:p w:rsidR="005D7A5F" w:rsidRDefault="00BF7456" w:rsidP="00600C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6.8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. В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случае прекращения деят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ельности 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У</w:t>
      </w:r>
      <w:r w:rsidR="002B4FF8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чреждения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, а также в случае аннулирования у него лицензии на право 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осуществления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образовательной деятельности учредитель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такой организации обеспечивает перевод обучающихся с согласия обучающихся</w:t>
      </w:r>
      <w:r w:rsidR="00B876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, с согласия 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родителей (законных 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представителей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)</w:t>
      </w:r>
      <w:r w:rsidR="00B87642" w:rsidRPr="00B876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</w:t>
      </w:r>
      <w:r w:rsidR="00B876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несовершеннолетних обучающихся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в другие образовательные организации, реализующие 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соответствующие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образовательные программы.</w:t>
      </w:r>
    </w:p>
    <w:p w:rsidR="005D7A5F" w:rsidRDefault="00BF7456" w:rsidP="00600CED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6.9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. Порядок и условия осуществления 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перевода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устанавливаются федеральным законом исполнительной власти, осуществляющим функции по выработке</w:t>
      </w:r>
      <w:r w:rsidR="00CA2D6A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 xml:space="preserve"> </w:t>
      </w:r>
      <w:r w:rsidR="005D7A5F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государственной политики и нормативно-правовому регулированию в сфере образования.</w:t>
      </w:r>
    </w:p>
    <w:p w:rsidR="003338D8" w:rsidRDefault="00CA2D6A" w:rsidP="00CA2D6A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D"/>
          <w:sz w:val="24"/>
          <w:szCs w:val="24"/>
          <w:lang w:eastAsia="ru-RU"/>
        </w:rPr>
        <w:t>7. Заключительные положения.</w:t>
      </w:r>
    </w:p>
    <w:p w:rsidR="00CA2D6A" w:rsidRPr="00CA2D6A" w:rsidRDefault="00CA2D6A" w:rsidP="00B87642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7.1. Обучающиеся и родители (законные представители) несовершеннолетних обучающихся обязаны соблюдать порядок оформления возникновения, приостановления и прекращения о</w:t>
      </w:r>
      <w:r w:rsidR="00B87642"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тношений между У</w:t>
      </w:r>
      <w:r>
        <w:rPr>
          <w:rFonts w:ascii="Times New Roman" w:eastAsia="Times New Roman" w:hAnsi="Times New Roman" w:cs="Times New Roman"/>
          <w:color w:val="1E1E1D"/>
          <w:sz w:val="24"/>
          <w:szCs w:val="24"/>
          <w:lang w:eastAsia="ru-RU"/>
        </w:rPr>
        <w:t>чреждением и обучающимися и (или) их родителями (законными представителями).</w:t>
      </w:r>
    </w:p>
    <w:p w:rsidR="00DC6C84" w:rsidRPr="001A7674" w:rsidRDefault="00DC6C84" w:rsidP="00DC6C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74B09" w:rsidRDefault="00674B09"/>
    <w:sectPr w:rsidR="00674B09" w:rsidSect="00A5158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83B"/>
    <w:multiLevelType w:val="hybridMultilevel"/>
    <w:tmpl w:val="A4B415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304434"/>
    <w:multiLevelType w:val="hybridMultilevel"/>
    <w:tmpl w:val="A48E4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000E70"/>
    <w:multiLevelType w:val="hybridMultilevel"/>
    <w:tmpl w:val="39A49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F97398"/>
    <w:multiLevelType w:val="hybridMultilevel"/>
    <w:tmpl w:val="C0529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947D24"/>
    <w:multiLevelType w:val="hybridMultilevel"/>
    <w:tmpl w:val="1F880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0361"/>
    <w:rsid w:val="00175EEC"/>
    <w:rsid w:val="002B4FF8"/>
    <w:rsid w:val="003338D8"/>
    <w:rsid w:val="003C29D7"/>
    <w:rsid w:val="00421D44"/>
    <w:rsid w:val="005D7A5F"/>
    <w:rsid w:val="005F3E5F"/>
    <w:rsid w:val="00600CED"/>
    <w:rsid w:val="00606583"/>
    <w:rsid w:val="00674B09"/>
    <w:rsid w:val="00733C6E"/>
    <w:rsid w:val="0079233B"/>
    <w:rsid w:val="007A5D39"/>
    <w:rsid w:val="00874AD1"/>
    <w:rsid w:val="0094407E"/>
    <w:rsid w:val="00A3028B"/>
    <w:rsid w:val="00A51589"/>
    <w:rsid w:val="00A64510"/>
    <w:rsid w:val="00AC14EF"/>
    <w:rsid w:val="00AE3246"/>
    <w:rsid w:val="00B829DC"/>
    <w:rsid w:val="00B87642"/>
    <w:rsid w:val="00B947EF"/>
    <w:rsid w:val="00BF7456"/>
    <w:rsid w:val="00CA2D6A"/>
    <w:rsid w:val="00D03442"/>
    <w:rsid w:val="00D316D5"/>
    <w:rsid w:val="00D60361"/>
    <w:rsid w:val="00DB539C"/>
    <w:rsid w:val="00DC6C84"/>
    <w:rsid w:val="00ED7125"/>
    <w:rsid w:val="00F4202D"/>
    <w:rsid w:val="00FA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6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6C8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A2D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Meijin</dc:creator>
  <cp:keywords/>
  <dc:description/>
  <cp:lastModifiedBy>Елена</cp:lastModifiedBy>
  <cp:revision>15</cp:revision>
  <cp:lastPrinted>2017-02-15T07:54:00Z</cp:lastPrinted>
  <dcterms:created xsi:type="dcterms:W3CDTF">2017-02-06T07:24:00Z</dcterms:created>
  <dcterms:modified xsi:type="dcterms:W3CDTF">2017-03-14T18:21:00Z</dcterms:modified>
</cp:coreProperties>
</file>