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10031" w:type="dxa"/>
        <w:tblLook w:val="04A0" w:firstRow="1" w:lastRow="0" w:firstColumn="1" w:lastColumn="0" w:noHBand="0" w:noVBand="1"/>
      </w:tblPr>
      <w:tblGrid>
        <w:gridCol w:w="3544"/>
        <w:gridCol w:w="6487"/>
      </w:tblGrid>
      <w:tr w:rsidR="006E0A8D" w:rsidTr="006E0A8D">
        <w:trPr>
          <w:trHeight w:val="1702"/>
        </w:trPr>
        <w:tc>
          <w:tcPr>
            <w:tcW w:w="3544" w:type="dxa"/>
            <w:tcBorders>
              <w:top w:val="nil"/>
              <w:left w:val="nil"/>
              <w:bottom w:val="nil"/>
              <w:right w:val="nil"/>
            </w:tcBorders>
          </w:tcPr>
          <w:p w:rsidR="006E0A8D" w:rsidRDefault="006E0A8D" w:rsidP="00920580"/>
        </w:tc>
        <w:tc>
          <w:tcPr>
            <w:tcW w:w="6487" w:type="dxa"/>
            <w:tcBorders>
              <w:top w:val="nil"/>
              <w:left w:val="nil"/>
              <w:bottom w:val="nil"/>
              <w:right w:val="nil"/>
            </w:tcBorders>
            <w:hideMark/>
          </w:tcPr>
          <w:p w:rsidR="006E0A8D" w:rsidRDefault="006E0A8D" w:rsidP="00920580">
            <w:pPr>
              <w:jc w:val="right"/>
            </w:pPr>
            <w:r>
              <w:t>Утверждаю:</w:t>
            </w:r>
          </w:p>
          <w:p w:rsidR="006E0A8D" w:rsidRDefault="006E0A8D" w:rsidP="00920580">
            <w:pPr>
              <w:jc w:val="right"/>
            </w:pPr>
            <w:r>
              <w:t xml:space="preserve">Директор ГБУ ДО НАО </w:t>
            </w:r>
          </w:p>
          <w:p w:rsidR="006E0A8D" w:rsidRDefault="006E0A8D" w:rsidP="00920580">
            <w:pPr>
              <w:jc w:val="right"/>
            </w:pPr>
            <w:r>
              <w:t>«ДШИ г. Нарьян-Мара»</w:t>
            </w:r>
          </w:p>
          <w:p w:rsidR="006E0A8D" w:rsidRDefault="006E0A8D" w:rsidP="00920580">
            <w:pPr>
              <w:jc w:val="right"/>
            </w:pPr>
            <w:r>
              <w:t>________________ И.О. Пудовкина</w:t>
            </w:r>
          </w:p>
          <w:p w:rsidR="006E0A8D" w:rsidRDefault="006E0A8D" w:rsidP="00920580">
            <w:pPr>
              <w:jc w:val="right"/>
            </w:pPr>
            <w:r>
              <w:t>Приказ от «____» __________ 2017 г. № ___</w:t>
            </w:r>
          </w:p>
          <w:p w:rsidR="006E0A8D" w:rsidRDefault="006E0A8D" w:rsidP="00920580">
            <w:pPr>
              <w:jc w:val="right"/>
            </w:pPr>
          </w:p>
        </w:tc>
      </w:tr>
    </w:tbl>
    <w:p w:rsidR="006E0A8D" w:rsidRDefault="006E0A8D" w:rsidP="006E0A8D">
      <w:pPr>
        <w:jc w:val="center"/>
      </w:pPr>
      <w:r>
        <w:t>Принято на заседании педагогического совета 15.02.2017 г.</w:t>
      </w:r>
    </w:p>
    <w:p w:rsidR="00ED6402" w:rsidRPr="002041E2" w:rsidRDefault="00ED6402" w:rsidP="00ED6402">
      <w:pPr>
        <w:ind w:left="-360"/>
        <w:jc w:val="center"/>
        <w:rPr>
          <w:rStyle w:val="a3"/>
          <w:b w:val="0"/>
        </w:rPr>
      </w:pPr>
    </w:p>
    <w:p w:rsidR="00ED6402" w:rsidRPr="002041E2" w:rsidRDefault="00ED6402" w:rsidP="00ED6402">
      <w:pPr>
        <w:jc w:val="center"/>
        <w:rPr>
          <w:b/>
          <w:sz w:val="16"/>
          <w:szCs w:val="16"/>
        </w:rPr>
      </w:pPr>
    </w:p>
    <w:p w:rsidR="00E11FC8" w:rsidRDefault="00E11FC8" w:rsidP="00ED6402">
      <w:pPr>
        <w:tabs>
          <w:tab w:val="left" w:pos="5820"/>
        </w:tabs>
        <w:jc w:val="center"/>
        <w:rPr>
          <w:b/>
          <w:color w:val="000000"/>
        </w:rPr>
      </w:pPr>
      <w:r>
        <w:rPr>
          <w:b/>
        </w:rPr>
        <w:t>ПРАВИЛА</w:t>
      </w:r>
      <w:r w:rsidR="00ED6402" w:rsidRPr="002041E2">
        <w:rPr>
          <w:b/>
        </w:rPr>
        <w:t xml:space="preserve"> </w:t>
      </w:r>
      <w:r w:rsidR="00ED6402" w:rsidRPr="002041E2">
        <w:rPr>
          <w:b/>
          <w:color w:val="000000"/>
        </w:rPr>
        <w:t xml:space="preserve">ПРИЕМА </w:t>
      </w:r>
      <w:r>
        <w:rPr>
          <w:b/>
          <w:color w:val="000000"/>
        </w:rPr>
        <w:t xml:space="preserve">И ПОРЯДОК ОТБОРА </w:t>
      </w:r>
      <w:r w:rsidR="00ED6402" w:rsidRPr="002041E2">
        <w:rPr>
          <w:b/>
          <w:color w:val="000000"/>
        </w:rPr>
        <w:t>ДЕТЕЙ</w:t>
      </w:r>
      <w:r>
        <w:rPr>
          <w:b/>
          <w:color w:val="000000"/>
        </w:rPr>
        <w:t xml:space="preserve"> </w:t>
      </w:r>
    </w:p>
    <w:p w:rsidR="00E11FC8" w:rsidRDefault="00E11FC8" w:rsidP="00ED6402">
      <w:pPr>
        <w:tabs>
          <w:tab w:val="left" w:pos="5820"/>
        </w:tabs>
        <w:jc w:val="center"/>
        <w:rPr>
          <w:b/>
          <w:color w:val="000000"/>
        </w:rPr>
      </w:pPr>
      <w:r>
        <w:rPr>
          <w:b/>
          <w:color w:val="000000"/>
        </w:rPr>
        <w:t xml:space="preserve">В ГБУ ДО НАО «ДШИ г. НАРЬЯН-МАРА» </w:t>
      </w:r>
    </w:p>
    <w:p w:rsidR="00ED6402" w:rsidRPr="002041E2" w:rsidRDefault="00ED6402" w:rsidP="00ED6402">
      <w:pPr>
        <w:tabs>
          <w:tab w:val="left" w:pos="5820"/>
        </w:tabs>
        <w:jc w:val="center"/>
        <w:rPr>
          <w:b/>
          <w:color w:val="000000"/>
        </w:rPr>
      </w:pPr>
      <w:r w:rsidRPr="002041E2">
        <w:rPr>
          <w:b/>
          <w:color w:val="000000"/>
        </w:rPr>
        <w:t xml:space="preserve">В ЦЕЛЯХ ОБУЧЕНИЯ ПО ДОПОЛНИТЕЛЬНЫМ </w:t>
      </w:r>
      <w:r w:rsidR="00BA7F79">
        <w:rPr>
          <w:b/>
          <w:color w:val="000000"/>
        </w:rPr>
        <w:t xml:space="preserve">ОБЩЕРАЗВИВАЮЩИМ </w:t>
      </w:r>
      <w:r w:rsidRPr="002041E2">
        <w:rPr>
          <w:b/>
          <w:color w:val="000000"/>
        </w:rPr>
        <w:t xml:space="preserve">ОБЩЕОБРАЗОВАТЕЛЬНЫМ ПРОГРАММАМ В ОБЛАСТИ ИСКУССТВ </w:t>
      </w:r>
    </w:p>
    <w:p w:rsidR="00ED6402" w:rsidRPr="002041E2" w:rsidRDefault="00ED6402" w:rsidP="00ED6402">
      <w:pPr>
        <w:rPr>
          <w:b/>
          <w:color w:val="000000"/>
          <w:u w:val="single"/>
        </w:rPr>
      </w:pPr>
    </w:p>
    <w:p w:rsidR="00F04566" w:rsidRPr="002041E2" w:rsidRDefault="00ED6402" w:rsidP="006E0A8D">
      <w:pPr>
        <w:tabs>
          <w:tab w:val="left" w:pos="5820"/>
        </w:tabs>
        <w:ind w:firstLine="360"/>
        <w:jc w:val="both"/>
        <w:rPr>
          <w:rStyle w:val="a3"/>
          <w:b w:val="0"/>
        </w:rPr>
      </w:pPr>
      <w:r w:rsidRPr="002041E2">
        <w:rPr>
          <w:color w:val="000000"/>
        </w:rPr>
        <w:t xml:space="preserve">Настоящее Положение разработано в соответствии с Федеральным Законом Российской Федерации от 29 декабря 2012г. №273 «Об образовании в Российской </w:t>
      </w:r>
      <w:r w:rsidR="00F04566">
        <w:rPr>
          <w:color w:val="000000"/>
        </w:rPr>
        <w:t>Федерации»,</w:t>
      </w:r>
      <w:r w:rsidR="00C36E18">
        <w:rPr>
          <w:color w:val="000000"/>
        </w:rPr>
        <w:t xml:space="preserve"> Законом Ненецкого автономного округа от 16.04.2014 № 12-ОЗ «Об образовании в Ненецком автономном округе», постановления Администрации Ненецкого автономного округа от 16.12.2016 № 396-п «О частичном освобождении обучающихся в государственных организациях дополнительного образования Ненецкого автономного округа, государственных дошкольных образовательных организациях Ненецкого автономного округа и иных государственных организациях Ненецкого автономного округа, </w:t>
      </w:r>
      <w:r w:rsidR="00E11FC8">
        <w:rPr>
          <w:color w:val="000000"/>
        </w:rPr>
        <w:t>осуществляющих</w:t>
      </w:r>
      <w:r w:rsidR="00C36E18">
        <w:rPr>
          <w:color w:val="000000"/>
        </w:rPr>
        <w:t xml:space="preserve"> обучение, реализующих</w:t>
      </w:r>
      <w:r w:rsidR="00E11FC8">
        <w:rPr>
          <w:color w:val="000000"/>
        </w:rPr>
        <w:t xml:space="preserve"> </w:t>
      </w:r>
      <w:r w:rsidR="00C36E18">
        <w:rPr>
          <w:color w:val="000000"/>
        </w:rPr>
        <w:t>дополнительные общеобразовательные программы, от платы за услуги</w:t>
      </w:r>
      <w:r w:rsidR="00E11FC8">
        <w:rPr>
          <w:color w:val="000000"/>
        </w:rPr>
        <w:t xml:space="preserve"> </w:t>
      </w:r>
      <w:r w:rsidR="00C36E18">
        <w:rPr>
          <w:color w:val="000000"/>
        </w:rPr>
        <w:t>по договору об оказании платных образовательных услуг»,</w:t>
      </w:r>
      <w:r w:rsidRPr="002041E2">
        <w:rPr>
          <w:color w:val="000000"/>
        </w:rPr>
        <w:t xml:space="preserve"> на основании федеральных государственных требований, установленных к минимуму содержания, структуре и условиях реализации этих программ, а также Уставом </w:t>
      </w:r>
      <w:r w:rsidR="00F04566">
        <w:rPr>
          <w:rStyle w:val="a3"/>
          <w:b w:val="0"/>
        </w:rPr>
        <w:t>ГБУ ДО НАО «ДШИ г. Нарьян-Мара».</w:t>
      </w:r>
    </w:p>
    <w:p w:rsidR="00ED6402" w:rsidRPr="002041E2" w:rsidRDefault="00ED6402" w:rsidP="00ED6402">
      <w:pPr>
        <w:jc w:val="both"/>
        <w:rPr>
          <w:color w:val="000000"/>
        </w:rPr>
      </w:pPr>
    </w:p>
    <w:p w:rsidR="00ED6402" w:rsidRPr="002041E2" w:rsidRDefault="00ED6402" w:rsidP="00ED6402">
      <w:pPr>
        <w:numPr>
          <w:ilvl w:val="0"/>
          <w:numId w:val="1"/>
        </w:numPr>
        <w:jc w:val="both"/>
        <w:rPr>
          <w:b/>
          <w:bCs/>
          <w:color w:val="000000"/>
        </w:rPr>
      </w:pPr>
      <w:r w:rsidRPr="002041E2">
        <w:rPr>
          <w:b/>
          <w:bCs/>
          <w:color w:val="000000"/>
        </w:rPr>
        <w:t>Общие положения</w:t>
      </w:r>
    </w:p>
    <w:p w:rsidR="00ED6402" w:rsidRPr="002041E2" w:rsidRDefault="00ED6402" w:rsidP="006E0A8D">
      <w:pPr>
        <w:ind w:left="2835"/>
        <w:jc w:val="center"/>
        <w:rPr>
          <w:b/>
          <w:bCs/>
          <w:color w:val="000000"/>
        </w:rPr>
      </w:pPr>
    </w:p>
    <w:p w:rsidR="00ED6402" w:rsidRPr="002041E2" w:rsidRDefault="00ED6402" w:rsidP="00F04566">
      <w:pPr>
        <w:tabs>
          <w:tab w:val="left" w:pos="5820"/>
        </w:tabs>
        <w:ind w:left="142" w:hanging="142"/>
        <w:jc w:val="both"/>
        <w:rPr>
          <w:color w:val="000000"/>
        </w:rPr>
      </w:pPr>
      <w:r w:rsidRPr="002041E2">
        <w:rPr>
          <w:color w:val="000000"/>
        </w:rPr>
        <w:t xml:space="preserve">1.1. </w:t>
      </w:r>
      <w:r w:rsidR="00F04566">
        <w:rPr>
          <w:rStyle w:val="a3"/>
          <w:b w:val="0"/>
        </w:rPr>
        <w:t>ГБУ ДО НАО «ДШИ г. Нарьян-Мара»</w:t>
      </w:r>
      <w:r w:rsidR="00F04566" w:rsidRPr="002041E2">
        <w:rPr>
          <w:color w:val="000000"/>
        </w:rPr>
        <w:t xml:space="preserve"> </w:t>
      </w:r>
      <w:r w:rsidRPr="002041E2">
        <w:rPr>
          <w:color w:val="000000"/>
        </w:rPr>
        <w:t>(далее по тексту Школа) объявляет прием детей для обучения по дополнительным общеобразовательным программам в облас</w:t>
      </w:r>
      <w:r w:rsidR="007C5F4E">
        <w:rPr>
          <w:color w:val="000000"/>
        </w:rPr>
        <w:t xml:space="preserve">ти искусств только при наличии </w:t>
      </w:r>
      <w:r w:rsidRPr="002041E2">
        <w:rPr>
          <w:color w:val="000000"/>
        </w:rPr>
        <w:t>лицензии на осуществление образовательной деятельности по этим образовательным программам.</w:t>
      </w:r>
    </w:p>
    <w:p w:rsidR="00ED6402" w:rsidRPr="002041E2" w:rsidRDefault="00ED6402" w:rsidP="00ED6402">
      <w:pPr>
        <w:jc w:val="both"/>
        <w:rPr>
          <w:color w:val="000000"/>
        </w:rPr>
      </w:pPr>
      <w:r w:rsidRPr="002041E2">
        <w:rPr>
          <w:color w:val="000000"/>
        </w:rPr>
        <w:t>1.</w:t>
      </w:r>
      <w:r w:rsidR="00E11FC8">
        <w:rPr>
          <w:color w:val="000000"/>
        </w:rPr>
        <w:t>2</w:t>
      </w:r>
      <w:r w:rsidRPr="002041E2">
        <w:rPr>
          <w:color w:val="000000"/>
        </w:rPr>
        <w:t>. Право поступления в школу имеют все граждане Российской Федерации, а также граждане других государств и лица без гражданства.</w:t>
      </w:r>
    </w:p>
    <w:p w:rsidR="00ED6402" w:rsidRPr="002041E2" w:rsidRDefault="006E0A8D" w:rsidP="00ED6402">
      <w:pPr>
        <w:jc w:val="both"/>
        <w:rPr>
          <w:color w:val="000000"/>
        </w:rPr>
      </w:pPr>
      <w:r>
        <w:rPr>
          <w:color w:val="000000"/>
        </w:rPr>
        <w:t>1.</w:t>
      </w:r>
      <w:r w:rsidR="00E11FC8">
        <w:rPr>
          <w:color w:val="000000"/>
        </w:rPr>
        <w:t>3</w:t>
      </w:r>
      <w:r>
        <w:rPr>
          <w:color w:val="000000"/>
        </w:rPr>
        <w:t xml:space="preserve">. </w:t>
      </w:r>
      <w:r w:rsidR="00ED6402" w:rsidRPr="00ED6402">
        <w:rPr>
          <w:color w:val="000000"/>
        </w:rPr>
        <w:t xml:space="preserve">На обучение по дополнительным общеразвивающим </w:t>
      </w:r>
      <w:r w:rsidR="00245013">
        <w:rPr>
          <w:color w:val="000000"/>
        </w:rPr>
        <w:t xml:space="preserve">общеобразовательным </w:t>
      </w:r>
      <w:r w:rsidR="00ED6402" w:rsidRPr="00ED6402">
        <w:rPr>
          <w:color w:val="000000"/>
        </w:rPr>
        <w:t>программам в области искусств</w:t>
      </w:r>
      <w:r w:rsidR="00D069DD">
        <w:rPr>
          <w:color w:val="000000"/>
        </w:rPr>
        <w:t xml:space="preserve"> </w:t>
      </w:r>
      <w:r w:rsidR="00ED6402" w:rsidRPr="002041E2">
        <w:rPr>
          <w:color w:val="000000"/>
        </w:rPr>
        <w:t xml:space="preserve">(далее - общеразвивающие программы) принимаются дети в возрасте от </w:t>
      </w:r>
      <w:r w:rsidR="00D10C61">
        <w:rPr>
          <w:color w:val="000000"/>
        </w:rPr>
        <w:t>пяти</w:t>
      </w:r>
      <w:r w:rsidR="00ED6402" w:rsidRPr="00FE0AEF">
        <w:rPr>
          <w:color w:val="000000"/>
        </w:rPr>
        <w:t xml:space="preserve"> до </w:t>
      </w:r>
      <w:r w:rsidR="00D10C61">
        <w:rPr>
          <w:color w:val="000000"/>
        </w:rPr>
        <w:t xml:space="preserve">пятнадцати </w:t>
      </w:r>
      <w:r w:rsidR="00ED6402" w:rsidRPr="002041E2">
        <w:rPr>
          <w:color w:val="000000"/>
        </w:rPr>
        <w:t>лет.</w:t>
      </w:r>
    </w:p>
    <w:p w:rsidR="00245013" w:rsidRDefault="00E11FC8" w:rsidP="00245013">
      <w:pPr>
        <w:jc w:val="both"/>
        <w:rPr>
          <w:color w:val="000000"/>
        </w:rPr>
      </w:pPr>
      <w:r>
        <w:rPr>
          <w:color w:val="000000"/>
        </w:rPr>
        <w:t>1.4</w:t>
      </w:r>
      <w:r w:rsidR="00ED6402" w:rsidRPr="002041E2">
        <w:rPr>
          <w:color w:val="000000"/>
        </w:rPr>
        <w:t>. Прием в Школу осуществляется</w:t>
      </w:r>
      <w:r w:rsidR="00BA7F79">
        <w:rPr>
          <w:color w:val="000000"/>
        </w:rPr>
        <w:t xml:space="preserve"> </w:t>
      </w:r>
      <w:r w:rsidR="00ED6402" w:rsidRPr="002041E2">
        <w:rPr>
          <w:color w:val="000000"/>
          <w:u w:val="single"/>
        </w:rPr>
        <w:t xml:space="preserve">на </w:t>
      </w:r>
      <w:r w:rsidR="00ED6402">
        <w:rPr>
          <w:color w:val="000000"/>
          <w:u w:val="single"/>
        </w:rPr>
        <w:t xml:space="preserve">дополнительные </w:t>
      </w:r>
      <w:r w:rsidR="00BA7F79">
        <w:rPr>
          <w:color w:val="000000"/>
          <w:u w:val="single"/>
        </w:rPr>
        <w:t xml:space="preserve">общеразвивающие </w:t>
      </w:r>
      <w:r w:rsidR="00257164">
        <w:rPr>
          <w:color w:val="000000"/>
          <w:u w:val="single"/>
        </w:rPr>
        <w:t xml:space="preserve">общеобразовательные </w:t>
      </w:r>
      <w:r w:rsidR="00ED6402" w:rsidRPr="002041E2">
        <w:rPr>
          <w:color w:val="000000"/>
          <w:u w:val="single"/>
        </w:rPr>
        <w:t>программы</w:t>
      </w:r>
      <w:r w:rsidR="00ED6402" w:rsidRPr="002041E2">
        <w:rPr>
          <w:color w:val="000000"/>
        </w:rPr>
        <w:t xml:space="preserve"> </w:t>
      </w:r>
      <w:r w:rsidR="00BA7F79">
        <w:rPr>
          <w:color w:val="000000"/>
        </w:rPr>
        <w:t>на основании заявления</w:t>
      </w:r>
      <w:r w:rsidR="00245013">
        <w:rPr>
          <w:color w:val="000000"/>
        </w:rPr>
        <w:t xml:space="preserve"> родителей (законных представителей)</w:t>
      </w:r>
      <w:r w:rsidR="00BA7F79">
        <w:rPr>
          <w:color w:val="000000"/>
        </w:rPr>
        <w:t xml:space="preserve"> и </w:t>
      </w:r>
      <w:r w:rsidR="00D3623E">
        <w:rPr>
          <w:color w:val="000000"/>
        </w:rPr>
        <w:t>собеседования с поступающим</w:t>
      </w:r>
      <w:r w:rsidR="00245013">
        <w:rPr>
          <w:color w:val="000000"/>
        </w:rPr>
        <w:t xml:space="preserve"> (</w:t>
      </w:r>
      <w:r w:rsidR="00D3623E">
        <w:rPr>
          <w:color w:val="000000"/>
        </w:rPr>
        <w:t xml:space="preserve">в рамках собеседования проводятся </w:t>
      </w:r>
      <w:r w:rsidR="00245013">
        <w:rPr>
          <w:color w:val="000000"/>
        </w:rPr>
        <w:t>просмотр художественных раб</w:t>
      </w:r>
      <w:r w:rsidR="00D069DD">
        <w:rPr>
          <w:color w:val="000000"/>
        </w:rPr>
        <w:t>от на художественном отделении,</w:t>
      </w:r>
      <w:r w:rsidR="00245013">
        <w:rPr>
          <w:color w:val="000000"/>
        </w:rPr>
        <w:t xml:space="preserve"> прослушивание на музыкальном отделении)</w:t>
      </w:r>
      <w:r w:rsidR="00BA7F79">
        <w:rPr>
          <w:color w:val="000000"/>
        </w:rPr>
        <w:t>.</w:t>
      </w:r>
      <w:r w:rsidR="00D069DD">
        <w:rPr>
          <w:color w:val="000000"/>
        </w:rPr>
        <w:t xml:space="preserve"> </w:t>
      </w:r>
      <w:r w:rsidR="00ED6402" w:rsidRPr="002041E2">
        <w:rPr>
          <w:color w:val="000000"/>
        </w:rPr>
        <w:t xml:space="preserve">Порядок и сроки </w:t>
      </w:r>
      <w:r w:rsidR="00BA7F79">
        <w:rPr>
          <w:color w:val="000000"/>
        </w:rPr>
        <w:t>приёма обучающихся</w:t>
      </w:r>
      <w:r w:rsidR="00ED6402" w:rsidRPr="002041E2">
        <w:rPr>
          <w:color w:val="000000"/>
        </w:rPr>
        <w:t xml:space="preserve"> по программам, а также количество мест для приема на первый год обучения и (при наличии – количество вакантных мест для приема в другие классы) размещаются Школой</w:t>
      </w:r>
      <w:r w:rsidR="007C41B7">
        <w:rPr>
          <w:color w:val="000000"/>
        </w:rPr>
        <w:t>, информация о порядке приема публикуются</w:t>
      </w:r>
      <w:r w:rsidR="00D10C61">
        <w:rPr>
          <w:color w:val="000000"/>
        </w:rPr>
        <w:t xml:space="preserve"> на </w:t>
      </w:r>
      <w:r w:rsidR="00ED6402" w:rsidRPr="002041E2">
        <w:rPr>
          <w:color w:val="000000"/>
        </w:rPr>
        <w:t>информационном стенде и официальном сайте на позднее 15 апреля текущего года.</w:t>
      </w:r>
    </w:p>
    <w:p w:rsidR="00ED6402" w:rsidRDefault="00245013" w:rsidP="00245013">
      <w:pPr>
        <w:jc w:val="both"/>
        <w:rPr>
          <w:color w:val="000000"/>
        </w:rPr>
      </w:pPr>
      <w:r>
        <w:rPr>
          <w:color w:val="000000"/>
        </w:rPr>
        <w:t xml:space="preserve">1.5. </w:t>
      </w:r>
      <w:r w:rsidR="00ED6402" w:rsidRPr="002041E2">
        <w:rPr>
          <w:color w:val="000000"/>
        </w:rPr>
        <w:t>С целью организации приема детей в Шк</w:t>
      </w:r>
      <w:r w:rsidR="007C41B7">
        <w:rPr>
          <w:color w:val="000000"/>
        </w:rPr>
        <w:t>оле создается приёмная комиссия. Состав данной</w:t>
      </w:r>
      <w:r w:rsidR="00ED6402" w:rsidRPr="002041E2">
        <w:rPr>
          <w:color w:val="000000"/>
        </w:rPr>
        <w:t xml:space="preserve"> комиссий утверждаются директором Школы.</w:t>
      </w:r>
    </w:p>
    <w:p w:rsidR="00C36E18" w:rsidRPr="00245013" w:rsidRDefault="00245013" w:rsidP="00245013">
      <w:pPr>
        <w:pStyle w:val="a4"/>
        <w:numPr>
          <w:ilvl w:val="1"/>
          <w:numId w:val="7"/>
        </w:numPr>
        <w:ind w:left="0" w:hanging="76"/>
        <w:jc w:val="both"/>
        <w:rPr>
          <w:color w:val="000000"/>
        </w:rPr>
      </w:pPr>
      <w:r>
        <w:rPr>
          <w:color w:val="000000"/>
        </w:rPr>
        <w:t xml:space="preserve"> </w:t>
      </w:r>
      <w:r w:rsidRPr="00245013">
        <w:rPr>
          <w:color w:val="000000"/>
        </w:rPr>
        <w:t>Обучение по дополнительным общеразвивающим общеобразовательным программам производится по договору об оказании платных образовательных услуг. При этом обучающиеся пользуются правом на частичное освобождение от внесения платы за услуги по договору об оказании платных образовательных услуг в размере 80 % от установленной стоимости образовательной услуги.</w:t>
      </w:r>
    </w:p>
    <w:p w:rsidR="00245013" w:rsidRDefault="00D3623E" w:rsidP="00245013">
      <w:pPr>
        <w:jc w:val="both"/>
        <w:rPr>
          <w:color w:val="000000"/>
        </w:rPr>
      </w:pPr>
      <w:r>
        <w:rPr>
          <w:color w:val="000000"/>
        </w:rPr>
        <w:t xml:space="preserve">1.9. Право </w:t>
      </w:r>
      <w:proofErr w:type="gramStart"/>
      <w:r>
        <w:rPr>
          <w:color w:val="000000"/>
        </w:rPr>
        <w:t xml:space="preserve">на </w:t>
      </w:r>
      <w:r w:rsidR="00245013">
        <w:rPr>
          <w:color w:val="000000"/>
        </w:rPr>
        <w:t xml:space="preserve"> поступление</w:t>
      </w:r>
      <w:proofErr w:type="gramEnd"/>
      <w:r w:rsidR="00245013">
        <w:rPr>
          <w:color w:val="000000"/>
        </w:rPr>
        <w:t xml:space="preserve"> в Школу</w:t>
      </w:r>
      <w:r>
        <w:rPr>
          <w:color w:val="000000"/>
        </w:rPr>
        <w:t xml:space="preserve"> на безвозмездной основе</w:t>
      </w:r>
      <w:r w:rsidR="00245013">
        <w:rPr>
          <w:color w:val="000000"/>
        </w:rPr>
        <w:t xml:space="preserve"> имеют следующие категории:</w:t>
      </w:r>
    </w:p>
    <w:p w:rsidR="00245013" w:rsidRDefault="00245013" w:rsidP="00245013">
      <w:pPr>
        <w:pStyle w:val="a4"/>
        <w:numPr>
          <w:ilvl w:val="0"/>
          <w:numId w:val="6"/>
        </w:numPr>
        <w:jc w:val="both"/>
        <w:rPr>
          <w:color w:val="000000"/>
        </w:rPr>
      </w:pPr>
      <w:r>
        <w:rPr>
          <w:color w:val="000000"/>
        </w:rPr>
        <w:t>д</w:t>
      </w:r>
      <w:r w:rsidRPr="00664BF9">
        <w:rPr>
          <w:color w:val="000000"/>
        </w:rPr>
        <w:t>ети-сироты</w:t>
      </w:r>
    </w:p>
    <w:p w:rsidR="00245013" w:rsidRDefault="00245013" w:rsidP="00245013">
      <w:pPr>
        <w:pStyle w:val="a4"/>
        <w:numPr>
          <w:ilvl w:val="0"/>
          <w:numId w:val="6"/>
        </w:numPr>
        <w:jc w:val="both"/>
        <w:rPr>
          <w:color w:val="000000"/>
        </w:rPr>
      </w:pPr>
      <w:r>
        <w:rPr>
          <w:color w:val="000000"/>
        </w:rPr>
        <w:lastRenderedPageBreak/>
        <w:t>дети-инвалиды</w:t>
      </w:r>
    </w:p>
    <w:p w:rsidR="00245013" w:rsidRDefault="005363B6" w:rsidP="00245013">
      <w:pPr>
        <w:pStyle w:val="a4"/>
        <w:numPr>
          <w:ilvl w:val="0"/>
          <w:numId w:val="6"/>
        </w:numPr>
        <w:jc w:val="both"/>
        <w:rPr>
          <w:color w:val="000000"/>
        </w:rPr>
      </w:pPr>
      <w:r>
        <w:rPr>
          <w:color w:val="000000"/>
        </w:rPr>
        <w:t>о</w:t>
      </w:r>
      <w:bookmarkStart w:id="0" w:name="_GoBack"/>
      <w:bookmarkEnd w:id="0"/>
      <w:r>
        <w:rPr>
          <w:color w:val="000000"/>
        </w:rPr>
        <w:t>дному обучающему из многодетной семьи, при условии обучения в данном учреждении двух и более детей из этой семьи</w:t>
      </w:r>
      <w:r w:rsidR="00012EDB">
        <w:rPr>
          <w:color w:val="000000"/>
        </w:rPr>
        <w:t xml:space="preserve"> </w:t>
      </w:r>
    </w:p>
    <w:p w:rsidR="00245013" w:rsidRPr="002041E2" w:rsidRDefault="00245013" w:rsidP="00245013">
      <w:pPr>
        <w:jc w:val="both"/>
        <w:rPr>
          <w:color w:val="000000"/>
        </w:rPr>
      </w:pPr>
    </w:p>
    <w:p w:rsidR="00ED6402" w:rsidRPr="002041E2" w:rsidRDefault="00012EDB" w:rsidP="00ED6402">
      <w:pPr>
        <w:jc w:val="both"/>
        <w:rPr>
          <w:color w:val="000000"/>
        </w:rPr>
      </w:pPr>
      <w:r>
        <w:rPr>
          <w:color w:val="000000"/>
        </w:rPr>
        <w:t xml:space="preserve"> </w:t>
      </w:r>
    </w:p>
    <w:p w:rsidR="00ED6402" w:rsidRPr="002041E2" w:rsidRDefault="00ED6402" w:rsidP="00245013">
      <w:pPr>
        <w:numPr>
          <w:ilvl w:val="0"/>
          <w:numId w:val="7"/>
        </w:numPr>
        <w:jc w:val="center"/>
        <w:rPr>
          <w:b/>
          <w:color w:val="000000"/>
        </w:rPr>
      </w:pPr>
      <w:r w:rsidRPr="002041E2">
        <w:rPr>
          <w:b/>
          <w:color w:val="000000"/>
        </w:rPr>
        <w:t>Организация приема детей</w:t>
      </w:r>
    </w:p>
    <w:p w:rsidR="00ED6402" w:rsidRPr="002041E2" w:rsidRDefault="00ED6402" w:rsidP="00ED6402">
      <w:pPr>
        <w:ind w:left="3315"/>
        <w:jc w:val="both"/>
        <w:rPr>
          <w:b/>
          <w:color w:val="000000"/>
        </w:rPr>
      </w:pPr>
    </w:p>
    <w:p w:rsidR="00ED6402" w:rsidRPr="002041E2" w:rsidRDefault="00ED6402" w:rsidP="00ED6402">
      <w:pPr>
        <w:jc w:val="both"/>
        <w:rPr>
          <w:color w:val="000000"/>
        </w:rPr>
      </w:pPr>
      <w:r w:rsidRPr="002041E2">
        <w:rPr>
          <w:color w:val="000000"/>
        </w:rPr>
        <w:t xml:space="preserve">2.1. Организация приема и зачисления детей осуществляется приёмной комиссией Школы. Председателем приёмной комиссии является директор Школы. </w:t>
      </w:r>
    </w:p>
    <w:p w:rsidR="00ED6402" w:rsidRPr="002041E2" w:rsidRDefault="00ED6402" w:rsidP="00ED6402">
      <w:pPr>
        <w:jc w:val="both"/>
        <w:rPr>
          <w:color w:val="000000"/>
        </w:rPr>
      </w:pPr>
      <w:r w:rsidRPr="002041E2">
        <w:rPr>
          <w:color w:val="000000"/>
        </w:rPr>
        <w:t xml:space="preserve">2.2.  Работу приемной комиссии и делопроизводство, а также личный прием родителей (законных представителей) поступающих организует ответственный </w:t>
      </w:r>
      <w:r w:rsidR="00D10C61">
        <w:rPr>
          <w:color w:val="000000"/>
        </w:rPr>
        <w:t xml:space="preserve">секретарь, который назначается </w:t>
      </w:r>
      <w:r w:rsidRPr="002041E2">
        <w:rPr>
          <w:color w:val="000000"/>
        </w:rPr>
        <w:t>директором Школы.</w:t>
      </w:r>
    </w:p>
    <w:p w:rsidR="00387B33" w:rsidRPr="002041E2" w:rsidRDefault="00D10C61" w:rsidP="00ED6402">
      <w:pPr>
        <w:jc w:val="both"/>
        <w:rPr>
          <w:color w:val="000000"/>
        </w:rPr>
      </w:pPr>
      <w:r>
        <w:rPr>
          <w:color w:val="000000"/>
        </w:rPr>
        <w:t xml:space="preserve">2.3.  Приём документов </w:t>
      </w:r>
      <w:r w:rsidR="00ED6402" w:rsidRPr="002041E2">
        <w:rPr>
          <w:color w:val="000000"/>
        </w:rPr>
        <w:t xml:space="preserve">осуществляется в период </w:t>
      </w:r>
      <w:r w:rsidR="00ED6402" w:rsidRPr="002041E2">
        <w:rPr>
          <w:b/>
          <w:color w:val="000000"/>
        </w:rPr>
        <w:t xml:space="preserve">с </w:t>
      </w:r>
      <w:r>
        <w:rPr>
          <w:b/>
          <w:color w:val="000000"/>
        </w:rPr>
        <w:t>15 апреля по 15 мая</w:t>
      </w:r>
      <w:r w:rsidR="00ED6402" w:rsidRPr="002041E2">
        <w:rPr>
          <w:color w:val="000000"/>
        </w:rPr>
        <w:t xml:space="preserve"> текущего года.</w:t>
      </w:r>
    </w:p>
    <w:p w:rsidR="00ED6402" w:rsidRPr="002041E2" w:rsidRDefault="00D10C61" w:rsidP="00ED6402">
      <w:pPr>
        <w:ind w:left="426" w:hanging="426"/>
        <w:jc w:val="both"/>
        <w:rPr>
          <w:color w:val="000000"/>
        </w:rPr>
      </w:pPr>
      <w:r>
        <w:rPr>
          <w:color w:val="000000"/>
        </w:rPr>
        <w:t>2.4. Приём</w:t>
      </w:r>
      <w:r w:rsidR="00ED6402" w:rsidRPr="002041E2">
        <w:rPr>
          <w:color w:val="000000"/>
        </w:rPr>
        <w:t xml:space="preserve"> в Школу осуществляется по заявлению родителей (законных представителей) поступающих. Заявления могут быть поданы одновременно в несколько образовательных учреждений.</w:t>
      </w:r>
    </w:p>
    <w:p w:rsidR="00ED6402" w:rsidRPr="002041E2" w:rsidRDefault="00ED6402" w:rsidP="00ED6402">
      <w:pPr>
        <w:jc w:val="both"/>
        <w:rPr>
          <w:color w:val="000000"/>
        </w:rPr>
      </w:pPr>
      <w:r w:rsidRPr="002041E2">
        <w:rPr>
          <w:color w:val="000000"/>
        </w:rPr>
        <w:t>2.5.  В заявлении о приёме указываются следующие сведения:</w:t>
      </w:r>
    </w:p>
    <w:p w:rsidR="00ED6402" w:rsidRPr="002041E2" w:rsidRDefault="00ED6402" w:rsidP="00ED6402">
      <w:pPr>
        <w:numPr>
          <w:ilvl w:val="0"/>
          <w:numId w:val="3"/>
        </w:numPr>
        <w:jc w:val="both"/>
        <w:rPr>
          <w:color w:val="000000"/>
        </w:rPr>
      </w:pPr>
      <w:r w:rsidRPr="002041E2">
        <w:rPr>
          <w:color w:val="000000"/>
        </w:rPr>
        <w:t>наименование образовательной программы в области искусств, на которую планируется поступление ребенка;</w:t>
      </w:r>
    </w:p>
    <w:p w:rsidR="00ED6402" w:rsidRPr="002041E2" w:rsidRDefault="00ED6402" w:rsidP="00ED6402">
      <w:pPr>
        <w:numPr>
          <w:ilvl w:val="0"/>
          <w:numId w:val="3"/>
        </w:numPr>
        <w:jc w:val="both"/>
        <w:rPr>
          <w:color w:val="000000"/>
        </w:rPr>
      </w:pPr>
      <w:r w:rsidRPr="002041E2">
        <w:rPr>
          <w:color w:val="000000"/>
        </w:rPr>
        <w:t>фамилия, имя, отчество ребенка, дата и место его рождения;</w:t>
      </w:r>
    </w:p>
    <w:p w:rsidR="00ED6402" w:rsidRPr="002041E2" w:rsidRDefault="00ED6402" w:rsidP="00ED6402">
      <w:pPr>
        <w:numPr>
          <w:ilvl w:val="0"/>
          <w:numId w:val="3"/>
        </w:numPr>
        <w:jc w:val="both"/>
        <w:rPr>
          <w:color w:val="000000"/>
        </w:rPr>
      </w:pPr>
      <w:r w:rsidRPr="002041E2">
        <w:rPr>
          <w:color w:val="000000"/>
        </w:rPr>
        <w:t>фамилия, имя, отчество его родителей (законных представителей)</w:t>
      </w:r>
    </w:p>
    <w:p w:rsidR="00ED6402" w:rsidRPr="002041E2" w:rsidRDefault="00ED6402" w:rsidP="00ED6402">
      <w:pPr>
        <w:numPr>
          <w:ilvl w:val="0"/>
          <w:numId w:val="3"/>
        </w:numPr>
        <w:jc w:val="both"/>
        <w:rPr>
          <w:color w:val="000000"/>
        </w:rPr>
      </w:pPr>
      <w:r w:rsidRPr="002041E2">
        <w:rPr>
          <w:color w:val="000000"/>
        </w:rPr>
        <w:t>адрес фактического проживания ребенка</w:t>
      </w:r>
    </w:p>
    <w:p w:rsidR="00ED6402" w:rsidRPr="002041E2" w:rsidRDefault="00ED6402" w:rsidP="00ED6402">
      <w:pPr>
        <w:numPr>
          <w:ilvl w:val="0"/>
          <w:numId w:val="3"/>
        </w:numPr>
        <w:jc w:val="both"/>
        <w:rPr>
          <w:color w:val="000000"/>
        </w:rPr>
      </w:pPr>
      <w:r w:rsidRPr="002041E2">
        <w:rPr>
          <w:color w:val="000000"/>
        </w:rPr>
        <w:t>номера телефонов родителей (законных представителей) ребенка</w:t>
      </w:r>
    </w:p>
    <w:p w:rsidR="00ED6402" w:rsidRPr="002041E2" w:rsidRDefault="00ED6402" w:rsidP="00ED6402">
      <w:pPr>
        <w:ind w:firstLine="426"/>
        <w:jc w:val="both"/>
        <w:rPr>
          <w:color w:val="000000"/>
        </w:rPr>
      </w:pPr>
      <w:r w:rsidRPr="002041E2">
        <w:rPr>
          <w:color w:val="000000"/>
        </w:rPr>
        <w:t>Подписью родителей (законных представителей) ребенка фиксируется согласие на обработку персональных данных поступающего.</w:t>
      </w:r>
    </w:p>
    <w:p w:rsidR="00ED6402" w:rsidRPr="002041E2" w:rsidRDefault="007C41B7" w:rsidP="00ED6402">
      <w:pPr>
        <w:ind w:firstLine="426"/>
        <w:jc w:val="both"/>
        <w:rPr>
          <w:color w:val="000000"/>
        </w:rPr>
      </w:pPr>
      <w:r w:rsidRPr="002041E2">
        <w:rPr>
          <w:color w:val="000000"/>
        </w:rPr>
        <w:t xml:space="preserve">Подписью родителей </w:t>
      </w:r>
      <w:r w:rsidR="00D10C61">
        <w:rPr>
          <w:color w:val="000000"/>
        </w:rPr>
        <w:t xml:space="preserve">(законных представителей) </w:t>
      </w:r>
      <w:r w:rsidRPr="002041E2">
        <w:rPr>
          <w:color w:val="000000"/>
        </w:rPr>
        <w:t xml:space="preserve">ребенка </w:t>
      </w:r>
      <w:r>
        <w:rPr>
          <w:color w:val="000000"/>
        </w:rPr>
        <w:t xml:space="preserve">в заявлении </w:t>
      </w:r>
      <w:r w:rsidRPr="002041E2">
        <w:rPr>
          <w:color w:val="000000"/>
        </w:rPr>
        <w:t xml:space="preserve">также фиксируется </w:t>
      </w:r>
      <w:r w:rsidR="00ED6402" w:rsidRPr="002041E2">
        <w:rPr>
          <w:color w:val="000000"/>
        </w:rPr>
        <w:t>факт ознакомления (в том числе через информационные системы</w:t>
      </w:r>
      <w:r w:rsidR="00D10C61">
        <w:rPr>
          <w:color w:val="000000"/>
        </w:rPr>
        <w:t xml:space="preserve"> общего пользования) с копиями </w:t>
      </w:r>
      <w:r w:rsidR="00ED6402" w:rsidRPr="002041E2">
        <w:rPr>
          <w:color w:val="000000"/>
        </w:rPr>
        <w:t>устава Школы, лицензии н</w:t>
      </w:r>
      <w:r w:rsidR="00D3623E">
        <w:rPr>
          <w:color w:val="000000"/>
        </w:rPr>
        <w:t>а образовательную деятельность, локально-нормативными актами Школы.</w:t>
      </w:r>
    </w:p>
    <w:p w:rsidR="00ED6402" w:rsidRPr="002041E2" w:rsidRDefault="00ED6402" w:rsidP="00ED6402">
      <w:pPr>
        <w:jc w:val="both"/>
        <w:rPr>
          <w:color w:val="000000"/>
        </w:rPr>
      </w:pPr>
      <w:r w:rsidRPr="002041E2">
        <w:rPr>
          <w:color w:val="000000"/>
        </w:rPr>
        <w:t>2.6. При подаче заявления предоставляются следующие документы:</w:t>
      </w:r>
    </w:p>
    <w:p w:rsidR="00ED6402" w:rsidRPr="002041E2" w:rsidRDefault="00ED6402" w:rsidP="00ED6402">
      <w:pPr>
        <w:numPr>
          <w:ilvl w:val="0"/>
          <w:numId w:val="4"/>
        </w:numPr>
        <w:jc w:val="both"/>
        <w:rPr>
          <w:color w:val="000000"/>
        </w:rPr>
      </w:pPr>
      <w:r w:rsidRPr="002041E2">
        <w:rPr>
          <w:color w:val="000000"/>
        </w:rPr>
        <w:t>копия свидетельства о рождении ребенка;</w:t>
      </w:r>
    </w:p>
    <w:p w:rsidR="00ED6402" w:rsidRPr="00D10C61" w:rsidRDefault="00ED6402" w:rsidP="00ED6402">
      <w:pPr>
        <w:numPr>
          <w:ilvl w:val="0"/>
          <w:numId w:val="4"/>
        </w:numPr>
        <w:jc w:val="both"/>
        <w:rPr>
          <w:color w:val="000000"/>
        </w:rPr>
      </w:pPr>
      <w:r w:rsidRPr="002041E2">
        <w:t>медицинская справка от врача о состоянии здоровья с заключением о возможности заниматься в Шко</w:t>
      </w:r>
      <w:r w:rsidR="00D10C61">
        <w:t xml:space="preserve">ле по избранному виду искусства; </w:t>
      </w:r>
    </w:p>
    <w:p w:rsidR="00D10C61" w:rsidRPr="00D10C61" w:rsidRDefault="00D10C61" w:rsidP="00ED6402">
      <w:pPr>
        <w:numPr>
          <w:ilvl w:val="0"/>
          <w:numId w:val="4"/>
        </w:numPr>
        <w:jc w:val="both"/>
        <w:rPr>
          <w:color w:val="000000"/>
        </w:rPr>
      </w:pPr>
      <w:r>
        <w:t>фотография 3*4;</w:t>
      </w:r>
    </w:p>
    <w:p w:rsidR="00D10C61" w:rsidRPr="00D10C61" w:rsidRDefault="00D10C61" w:rsidP="00ED6402">
      <w:pPr>
        <w:numPr>
          <w:ilvl w:val="0"/>
          <w:numId w:val="4"/>
        </w:numPr>
        <w:jc w:val="both"/>
        <w:rPr>
          <w:color w:val="000000"/>
        </w:rPr>
      </w:pPr>
      <w:r>
        <w:t>копия паспорта родителя (законного представителя);</w:t>
      </w:r>
    </w:p>
    <w:p w:rsidR="00D10C61" w:rsidRDefault="00D10C61" w:rsidP="00ED6402">
      <w:pPr>
        <w:numPr>
          <w:ilvl w:val="0"/>
          <w:numId w:val="4"/>
        </w:numPr>
        <w:jc w:val="both"/>
        <w:rPr>
          <w:color w:val="000000"/>
        </w:rPr>
      </w:pPr>
      <w:r>
        <w:rPr>
          <w:color w:val="000000"/>
        </w:rPr>
        <w:t>копия свидетельства ИНН, СНИЛС</w:t>
      </w:r>
      <w:r w:rsidR="00D069DD">
        <w:rPr>
          <w:color w:val="000000"/>
        </w:rPr>
        <w:t>;</w:t>
      </w:r>
      <w:r>
        <w:rPr>
          <w:color w:val="000000"/>
        </w:rPr>
        <w:t xml:space="preserve"> </w:t>
      </w:r>
    </w:p>
    <w:p w:rsidR="00D069DD" w:rsidRPr="00664BF9" w:rsidRDefault="00D069DD" w:rsidP="00D069DD">
      <w:pPr>
        <w:numPr>
          <w:ilvl w:val="0"/>
          <w:numId w:val="4"/>
        </w:numPr>
        <w:jc w:val="both"/>
      </w:pPr>
      <w:r>
        <w:rPr>
          <w:color w:val="000000"/>
        </w:rPr>
        <w:t>справка о статусе «сирота» (при наличии);</w:t>
      </w:r>
    </w:p>
    <w:p w:rsidR="00D069DD" w:rsidRPr="00D069DD" w:rsidRDefault="00D069DD" w:rsidP="00D069DD">
      <w:pPr>
        <w:numPr>
          <w:ilvl w:val="0"/>
          <w:numId w:val="4"/>
        </w:numPr>
        <w:jc w:val="both"/>
      </w:pPr>
      <w:r>
        <w:rPr>
          <w:color w:val="000000"/>
        </w:rPr>
        <w:t>справка об инвалидности (при наличии)</w:t>
      </w:r>
    </w:p>
    <w:p w:rsidR="00ED6402" w:rsidRPr="002041E2" w:rsidRDefault="00ED6402" w:rsidP="00245013">
      <w:pPr>
        <w:numPr>
          <w:ilvl w:val="1"/>
          <w:numId w:val="7"/>
        </w:numPr>
        <w:tabs>
          <w:tab w:val="left" w:pos="426"/>
        </w:tabs>
        <w:ind w:left="0" w:firstLine="0"/>
        <w:jc w:val="both"/>
        <w:rPr>
          <w:color w:val="000000"/>
        </w:rPr>
      </w:pPr>
      <w:r w:rsidRPr="002041E2">
        <w:t>Перевод обучающегося из другой школы</w:t>
      </w:r>
      <w:r w:rsidR="007C5F4E">
        <w:t xml:space="preserve"> художественной направленности </w:t>
      </w:r>
      <w:r w:rsidRPr="002041E2">
        <w:t xml:space="preserve">в течение учебного года) производится при наличии вакантных мест, по результатам </w:t>
      </w:r>
      <w:r w:rsidR="005B68B1">
        <w:t>собеседования и прослушивания</w:t>
      </w:r>
      <w:r w:rsidR="007C5F4E">
        <w:t xml:space="preserve">, </w:t>
      </w:r>
      <w:r w:rsidRPr="002041E2">
        <w:t>на основании рекомендаций приёмной комиссии о соответствии уровня знаний и умений испытуемого действующим в школе программам и решения директора Школы. При переводе из другого учебного заведения предоставляются следующие документы:</w:t>
      </w:r>
    </w:p>
    <w:p w:rsidR="00ED6402" w:rsidRPr="002041E2" w:rsidRDefault="00ED6402" w:rsidP="00ED6402">
      <w:pPr>
        <w:numPr>
          <w:ilvl w:val="0"/>
          <w:numId w:val="5"/>
        </w:numPr>
        <w:jc w:val="both"/>
      </w:pPr>
      <w:r w:rsidRPr="002041E2">
        <w:t>заявление на имя директора Школы;</w:t>
      </w:r>
    </w:p>
    <w:p w:rsidR="00ED6402" w:rsidRPr="002041E2" w:rsidRDefault="00ED6402" w:rsidP="00ED6402">
      <w:pPr>
        <w:numPr>
          <w:ilvl w:val="0"/>
          <w:numId w:val="5"/>
        </w:numPr>
        <w:jc w:val="both"/>
      </w:pPr>
      <w:r w:rsidRPr="002041E2">
        <w:t>личная карта обучающегося (индивидуальн</w:t>
      </w:r>
      <w:r w:rsidR="00D10C61">
        <w:t>ый план, академическая справка);</w:t>
      </w:r>
    </w:p>
    <w:p w:rsidR="00ED6402" w:rsidRDefault="00ED6402" w:rsidP="00ED6402">
      <w:pPr>
        <w:numPr>
          <w:ilvl w:val="0"/>
          <w:numId w:val="5"/>
        </w:numPr>
        <w:jc w:val="both"/>
      </w:pPr>
      <w:r w:rsidRPr="002041E2">
        <w:t xml:space="preserve">копия свидетельства </w:t>
      </w:r>
      <w:r w:rsidR="00D10C61">
        <w:t>о рождении поступающего в Школу;</w:t>
      </w:r>
    </w:p>
    <w:p w:rsidR="00D10C61" w:rsidRPr="00D10C61" w:rsidRDefault="00D10C61" w:rsidP="00D10C61">
      <w:pPr>
        <w:numPr>
          <w:ilvl w:val="0"/>
          <w:numId w:val="4"/>
        </w:numPr>
        <w:jc w:val="both"/>
        <w:rPr>
          <w:color w:val="000000"/>
        </w:rPr>
      </w:pPr>
      <w:r w:rsidRPr="00D10C61">
        <w:t xml:space="preserve"> </w:t>
      </w:r>
      <w:r w:rsidRPr="002041E2">
        <w:t>медицинская справка от врача о состоянии здоровья с заключением о возможности заниматься в Шко</w:t>
      </w:r>
      <w:r>
        <w:t xml:space="preserve">ле по избранному виду искусства; </w:t>
      </w:r>
    </w:p>
    <w:p w:rsidR="00D10C61" w:rsidRPr="00D10C61" w:rsidRDefault="00D10C61" w:rsidP="00D10C61">
      <w:pPr>
        <w:numPr>
          <w:ilvl w:val="0"/>
          <w:numId w:val="4"/>
        </w:numPr>
        <w:jc w:val="both"/>
        <w:rPr>
          <w:color w:val="000000"/>
        </w:rPr>
      </w:pPr>
      <w:r>
        <w:t>фотография 3*4;</w:t>
      </w:r>
    </w:p>
    <w:p w:rsidR="00D10C61" w:rsidRPr="00D10C61" w:rsidRDefault="00D10C61" w:rsidP="00D10C61">
      <w:pPr>
        <w:numPr>
          <w:ilvl w:val="0"/>
          <w:numId w:val="4"/>
        </w:numPr>
        <w:jc w:val="both"/>
        <w:rPr>
          <w:color w:val="000000"/>
        </w:rPr>
      </w:pPr>
      <w:r>
        <w:t>копия паспорта родителя (законного представителя);</w:t>
      </w:r>
    </w:p>
    <w:p w:rsidR="00D10C61" w:rsidRPr="00664BF9" w:rsidRDefault="00D10C61" w:rsidP="00D10C61">
      <w:pPr>
        <w:numPr>
          <w:ilvl w:val="0"/>
          <w:numId w:val="4"/>
        </w:numPr>
        <w:jc w:val="both"/>
      </w:pPr>
      <w:r w:rsidRPr="00D10C61">
        <w:rPr>
          <w:color w:val="000000"/>
        </w:rPr>
        <w:t xml:space="preserve">копия свидетельства ИНН, СНИЛС </w:t>
      </w:r>
    </w:p>
    <w:p w:rsidR="00846CF1" w:rsidRPr="00846CF1" w:rsidRDefault="00664BF9" w:rsidP="00846CF1">
      <w:pPr>
        <w:numPr>
          <w:ilvl w:val="0"/>
          <w:numId w:val="4"/>
        </w:numPr>
        <w:jc w:val="both"/>
      </w:pPr>
      <w:r w:rsidRPr="00846CF1">
        <w:rPr>
          <w:color w:val="000000"/>
        </w:rPr>
        <w:t>справка о статусе «сирота» (при наличии);</w:t>
      </w:r>
    </w:p>
    <w:p w:rsidR="00846CF1" w:rsidRDefault="00846CF1" w:rsidP="00846CF1">
      <w:pPr>
        <w:jc w:val="both"/>
        <w:rPr>
          <w:color w:val="000000"/>
        </w:rPr>
      </w:pPr>
    </w:p>
    <w:p w:rsidR="00846CF1" w:rsidRDefault="00846CF1" w:rsidP="00846CF1">
      <w:pPr>
        <w:jc w:val="both"/>
        <w:rPr>
          <w:color w:val="000000"/>
        </w:rPr>
      </w:pPr>
    </w:p>
    <w:p w:rsidR="00846CF1" w:rsidRPr="00664BF9" w:rsidRDefault="00846CF1" w:rsidP="00846CF1">
      <w:pPr>
        <w:jc w:val="both"/>
      </w:pPr>
    </w:p>
    <w:p w:rsidR="00664BF9" w:rsidRPr="002041E2" w:rsidRDefault="00664BF9" w:rsidP="00D10C61">
      <w:pPr>
        <w:numPr>
          <w:ilvl w:val="0"/>
          <w:numId w:val="4"/>
        </w:numPr>
        <w:jc w:val="both"/>
      </w:pPr>
      <w:r>
        <w:rPr>
          <w:color w:val="000000"/>
        </w:rPr>
        <w:t>справка об инвалидности (при наличии)</w:t>
      </w:r>
    </w:p>
    <w:p w:rsidR="00ED6402" w:rsidRDefault="00ED6402" w:rsidP="00245013">
      <w:pPr>
        <w:numPr>
          <w:ilvl w:val="1"/>
          <w:numId w:val="7"/>
        </w:numPr>
        <w:tabs>
          <w:tab w:val="left" w:pos="426"/>
        </w:tabs>
        <w:ind w:left="0" w:firstLine="0"/>
        <w:jc w:val="both"/>
        <w:rPr>
          <w:color w:val="000000"/>
        </w:rPr>
      </w:pPr>
      <w:r w:rsidRPr="00257164">
        <w:rPr>
          <w:color w:val="000000"/>
        </w:rPr>
        <w:t xml:space="preserve">На каждого поступающего заводится личное дело, в котором хранятся все сданные документы. </w:t>
      </w:r>
    </w:p>
    <w:p w:rsidR="00245013" w:rsidRDefault="00245013" w:rsidP="00245013">
      <w:pPr>
        <w:tabs>
          <w:tab w:val="left" w:pos="426"/>
        </w:tabs>
        <w:jc w:val="both"/>
        <w:rPr>
          <w:color w:val="000000"/>
        </w:rPr>
      </w:pPr>
    </w:p>
    <w:p w:rsidR="00387B33" w:rsidRPr="002041E2" w:rsidRDefault="00387B33" w:rsidP="00ED6402">
      <w:pPr>
        <w:jc w:val="both"/>
        <w:rPr>
          <w:color w:val="000000"/>
        </w:rPr>
      </w:pPr>
    </w:p>
    <w:p w:rsidR="00ED6402" w:rsidRPr="002041E2" w:rsidRDefault="00ED6402" w:rsidP="00ED6402">
      <w:pPr>
        <w:jc w:val="center"/>
        <w:rPr>
          <w:b/>
          <w:color w:val="000000"/>
        </w:rPr>
      </w:pPr>
      <w:r w:rsidRPr="002041E2">
        <w:rPr>
          <w:b/>
          <w:color w:val="000000"/>
        </w:rPr>
        <w:t>6.  Порядок зачисления детей в Школу. Дополнительный прием детей.</w:t>
      </w:r>
    </w:p>
    <w:p w:rsidR="00ED6402" w:rsidRPr="002041E2" w:rsidRDefault="00ED6402" w:rsidP="00ED6402">
      <w:pPr>
        <w:jc w:val="center"/>
        <w:rPr>
          <w:b/>
          <w:color w:val="000000"/>
        </w:rPr>
      </w:pPr>
    </w:p>
    <w:p w:rsidR="00ED6402" w:rsidRPr="002041E2" w:rsidRDefault="00ED6402" w:rsidP="00ED6402">
      <w:pPr>
        <w:jc w:val="both"/>
        <w:rPr>
          <w:color w:val="000000"/>
        </w:rPr>
      </w:pPr>
      <w:r w:rsidRPr="002041E2">
        <w:rPr>
          <w:color w:val="000000"/>
        </w:rPr>
        <w:t xml:space="preserve">6.1. Зачисление в Школу в целях обучения по дополнительным </w:t>
      </w:r>
      <w:r w:rsidR="00387B33">
        <w:rPr>
          <w:color w:val="000000"/>
        </w:rPr>
        <w:t xml:space="preserve">общеразвивающим </w:t>
      </w:r>
      <w:r w:rsidRPr="002041E2">
        <w:rPr>
          <w:color w:val="000000"/>
        </w:rPr>
        <w:t>общеобразовательным программа</w:t>
      </w:r>
      <w:r w:rsidR="00D10C61">
        <w:rPr>
          <w:color w:val="000000"/>
        </w:rPr>
        <w:t>м в области искусств проводится</w:t>
      </w:r>
      <w:r w:rsidRPr="002041E2">
        <w:rPr>
          <w:color w:val="000000"/>
        </w:rPr>
        <w:t xml:space="preserve"> </w:t>
      </w:r>
      <w:r w:rsidR="00387B33">
        <w:rPr>
          <w:b/>
          <w:color w:val="000000"/>
        </w:rPr>
        <w:t>не позднее 20</w:t>
      </w:r>
      <w:r w:rsidRPr="002041E2">
        <w:rPr>
          <w:b/>
          <w:color w:val="000000"/>
        </w:rPr>
        <w:t xml:space="preserve"> июня</w:t>
      </w:r>
      <w:r w:rsidRPr="002041E2">
        <w:rPr>
          <w:color w:val="000000"/>
        </w:rPr>
        <w:t>.</w:t>
      </w:r>
    </w:p>
    <w:p w:rsidR="00ED6402" w:rsidRPr="002041E2" w:rsidRDefault="007C5F4E" w:rsidP="00ED6402">
      <w:pPr>
        <w:jc w:val="both"/>
        <w:rPr>
          <w:color w:val="000000"/>
        </w:rPr>
      </w:pPr>
      <w:r>
        <w:rPr>
          <w:color w:val="000000"/>
        </w:rPr>
        <w:t xml:space="preserve">6.2. Основанием для </w:t>
      </w:r>
      <w:r w:rsidR="00ED6402" w:rsidRPr="002041E2">
        <w:rPr>
          <w:color w:val="000000"/>
        </w:rPr>
        <w:t xml:space="preserve">приёма в Школу являются </w:t>
      </w:r>
      <w:r w:rsidR="00E45AA1">
        <w:rPr>
          <w:color w:val="000000"/>
        </w:rPr>
        <w:t>заявление родителей (законных представителей) ребен</w:t>
      </w:r>
      <w:r w:rsidR="00FF2F28">
        <w:rPr>
          <w:color w:val="000000"/>
        </w:rPr>
        <w:t>ка и собеседование с поступающим</w:t>
      </w:r>
      <w:r w:rsidR="00ED6402" w:rsidRPr="002041E2">
        <w:rPr>
          <w:color w:val="000000"/>
        </w:rPr>
        <w:t>.</w:t>
      </w:r>
    </w:p>
    <w:p w:rsidR="00ED6402" w:rsidRPr="002041E2" w:rsidRDefault="00ED6402" w:rsidP="00ED6402">
      <w:pPr>
        <w:jc w:val="both"/>
        <w:rPr>
          <w:color w:val="000000"/>
        </w:rPr>
      </w:pPr>
      <w:r w:rsidRPr="002041E2">
        <w:rPr>
          <w:color w:val="000000"/>
        </w:rPr>
        <w:t>6.3. При наличии вакантных мест, оставшихся вакантными после зачисления по результатам о</w:t>
      </w:r>
      <w:r w:rsidR="00D3623E">
        <w:rPr>
          <w:color w:val="000000"/>
        </w:rPr>
        <w:t>тбора детей</w:t>
      </w:r>
      <w:r w:rsidRPr="002041E2">
        <w:rPr>
          <w:color w:val="000000"/>
        </w:rPr>
        <w:t xml:space="preserve">, Школа вправе проводить дополнительный прием детей на образовательные программы в области искусств. Зачисление на вакантные места проводится по результатам дополнительного </w:t>
      </w:r>
      <w:r w:rsidR="00096CAB">
        <w:rPr>
          <w:color w:val="000000"/>
        </w:rPr>
        <w:t xml:space="preserve">набора </w:t>
      </w:r>
      <w:r w:rsidR="00D10C61">
        <w:rPr>
          <w:color w:val="000000"/>
        </w:rPr>
        <w:t xml:space="preserve">и заканчивается не позднее 30 </w:t>
      </w:r>
      <w:r w:rsidRPr="002041E2">
        <w:rPr>
          <w:color w:val="000000"/>
        </w:rPr>
        <w:t>августа.</w:t>
      </w:r>
    </w:p>
    <w:p w:rsidR="00ED6402" w:rsidRPr="002041E2" w:rsidRDefault="00ED6402" w:rsidP="00ED6402">
      <w:pPr>
        <w:jc w:val="both"/>
        <w:rPr>
          <w:color w:val="000000"/>
        </w:rPr>
      </w:pPr>
      <w:r w:rsidRPr="002041E2">
        <w:rPr>
          <w:color w:val="000000"/>
        </w:rPr>
        <w:t>6.4. Организация дополнительного приема и зачисления осуществляется в соответствии с настоящими Правилами, при эт</w:t>
      </w:r>
      <w:r w:rsidR="00D10C61">
        <w:rPr>
          <w:color w:val="000000"/>
        </w:rPr>
        <w:t>ом сроки дополнительного приема</w:t>
      </w:r>
      <w:r w:rsidRPr="002041E2">
        <w:rPr>
          <w:color w:val="000000"/>
        </w:rPr>
        <w:t xml:space="preserve"> детей публикуются на официальном сайте и на информационном стенде Школы.</w:t>
      </w:r>
    </w:p>
    <w:p w:rsidR="00ED6402" w:rsidRPr="002041E2" w:rsidRDefault="00ED6402" w:rsidP="00ED6402">
      <w:pPr>
        <w:jc w:val="both"/>
        <w:rPr>
          <w:color w:val="000000"/>
        </w:rPr>
      </w:pPr>
      <w:r w:rsidRPr="002041E2">
        <w:rPr>
          <w:color w:val="000000"/>
        </w:rPr>
        <w:t xml:space="preserve">6.5. Дополнительный прием детей на обучение по </w:t>
      </w:r>
      <w:r w:rsidR="00A93834">
        <w:rPr>
          <w:color w:val="000000"/>
        </w:rPr>
        <w:t xml:space="preserve">дополнительным </w:t>
      </w:r>
      <w:r w:rsidR="00096CAB">
        <w:rPr>
          <w:color w:val="000000"/>
        </w:rPr>
        <w:t xml:space="preserve">общеразвивающим </w:t>
      </w:r>
      <w:r w:rsidR="00A93834">
        <w:rPr>
          <w:color w:val="000000"/>
        </w:rPr>
        <w:t xml:space="preserve">общеобразовательным </w:t>
      </w:r>
      <w:r w:rsidR="00D10C61">
        <w:rPr>
          <w:color w:val="000000"/>
        </w:rPr>
        <w:t>программам</w:t>
      </w:r>
      <w:r w:rsidRPr="002041E2">
        <w:rPr>
          <w:color w:val="000000"/>
        </w:rPr>
        <w:t xml:space="preserve"> осуществляется в том же порядке, что и прием, проводившийся в первоначальные сроки.</w:t>
      </w:r>
    </w:p>
    <w:p w:rsidR="00ED6402" w:rsidRDefault="00ED6402" w:rsidP="00ED6402">
      <w:pPr>
        <w:jc w:val="both"/>
        <w:rPr>
          <w:color w:val="000000"/>
        </w:rPr>
      </w:pPr>
      <w:r w:rsidRPr="002041E2">
        <w:rPr>
          <w:color w:val="000000"/>
        </w:rPr>
        <w:t xml:space="preserve">6.6. Дети, зачисленные в 1 класс </w:t>
      </w:r>
      <w:r w:rsidR="00D069DD">
        <w:rPr>
          <w:color w:val="000000"/>
        </w:rPr>
        <w:t xml:space="preserve">на музыкальное отделение </w:t>
      </w:r>
      <w:r w:rsidRPr="002041E2">
        <w:rPr>
          <w:color w:val="000000"/>
        </w:rPr>
        <w:t>к началу образовательног</w:t>
      </w:r>
      <w:r w:rsidR="006E0A8D">
        <w:rPr>
          <w:color w:val="000000"/>
        </w:rPr>
        <w:t xml:space="preserve">о процесса (1 сентября) должны </w:t>
      </w:r>
      <w:r w:rsidRPr="002041E2">
        <w:rPr>
          <w:color w:val="000000"/>
        </w:rPr>
        <w:t>иметь собственный музыкальный инструмент, на обучение по которому они поступили.</w:t>
      </w:r>
    </w:p>
    <w:p w:rsidR="0007676D" w:rsidRDefault="0007676D" w:rsidP="00ED6402">
      <w:pPr>
        <w:jc w:val="both"/>
        <w:rPr>
          <w:color w:val="000000"/>
        </w:rPr>
      </w:pPr>
      <w:r>
        <w:rPr>
          <w:color w:val="000000"/>
        </w:rPr>
        <w:t>6.7.</w:t>
      </w:r>
      <w:r w:rsidR="005B68B1">
        <w:rPr>
          <w:color w:val="000000"/>
        </w:rPr>
        <w:t xml:space="preserve"> </w:t>
      </w:r>
      <w:r>
        <w:rPr>
          <w:color w:val="000000"/>
        </w:rPr>
        <w:t>Школа имеет право зачислять уч</w:t>
      </w:r>
      <w:r w:rsidR="00D10C61">
        <w:rPr>
          <w:color w:val="000000"/>
        </w:rPr>
        <w:t xml:space="preserve">ащихся в течение учебного года </w:t>
      </w:r>
      <w:r>
        <w:rPr>
          <w:color w:val="000000"/>
        </w:rPr>
        <w:t>при наличии вакантных мест. Зачисление осуществляется на основании решения комиссии, которая определяет соответствие</w:t>
      </w:r>
      <w:r w:rsidR="005B68B1">
        <w:rPr>
          <w:color w:val="000000"/>
        </w:rPr>
        <w:t xml:space="preserve"> знаний и навыков поступающего программным требов</w:t>
      </w:r>
      <w:r w:rsidR="00664BF9">
        <w:rPr>
          <w:color w:val="000000"/>
        </w:rPr>
        <w:t>аниям и приказа директора Школы.</w:t>
      </w:r>
    </w:p>
    <w:p w:rsidR="00ED6402" w:rsidRPr="002041E2" w:rsidRDefault="00ED6402" w:rsidP="00ED6402">
      <w:pPr>
        <w:jc w:val="both"/>
        <w:rPr>
          <w:color w:val="000000"/>
        </w:rPr>
      </w:pPr>
    </w:p>
    <w:p w:rsidR="00ED6402" w:rsidRPr="002041E2" w:rsidRDefault="00ED6402" w:rsidP="00ED6402">
      <w:pPr>
        <w:jc w:val="both"/>
        <w:rPr>
          <w:color w:val="000000"/>
        </w:rPr>
      </w:pPr>
    </w:p>
    <w:p w:rsidR="002E75DD" w:rsidRDefault="005363B6"/>
    <w:sectPr w:rsidR="002E75DD" w:rsidSect="002041E2">
      <w:pgSz w:w="11906" w:h="16838"/>
      <w:pgMar w:top="53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A1571"/>
    <w:multiLevelType w:val="hybridMultilevel"/>
    <w:tmpl w:val="64EE7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B479CE"/>
    <w:multiLevelType w:val="multilevel"/>
    <w:tmpl w:val="56A431E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843B78"/>
    <w:multiLevelType w:val="multilevel"/>
    <w:tmpl w:val="47202324"/>
    <w:lvl w:ilvl="0">
      <w:start w:val="1"/>
      <w:numFmt w:val="decimal"/>
      <w:lvlText w:val="%1."/>
      <w:lvlJc w:val="left"/>
      <w:pPr>
        <w:ind w:left="3315" w:hanging="480"/>
      </w:pPr>
      <w:rPr>
        <w:rFonts w:hint="default"/>
      </w:rPr>
    </w:lvl>
    <w:lvl w:ilvl="1">
      <w:start w:val="7"/>
      <w:numFmt w:val="decimal"/>
      <w:isLgl/>
      <w:lvlText w:val="%1.%2."/>
      <w:lvlJc w:val="left"/>
      <w:pPr>
        <w:ind w:left="3195" w:hanging="360"/>
      </w:pPr>
      <w:rPr>
        <w:rFonts w:hint="default"/>
      </w:rPr>
    </w:lvl>
    <w:lvl w:ilvl="2">
      <w:start w:val="1"/>
      <w:numFmt w:val="decimal"/>
      <w:isLgl/>
      <w:lvlText w:val="%1.%2.%3."/>
      <w:lvlJc w:val="left"/>
      <w:pPr>
        <w:ind w:left="3555"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4635" w:hanging="1800"/>
      </w:pPr>
      <w:rPr>
        <w:rFonts w:hint="default"/>
      </w:rPr>
    </w:lvl>
  </w:abstractNum>
  <w:abstractNum w:abstractNumId="3" w15:restartNumberingAfterBreak="0">
    <w:nsid w:val="23A40178"/>
    <w:multiLevelType w:val="hybridMultilevel"/>
    <w:tmpl w:val="21B20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E640DC"/>
    <w:multiLevelType w:val="hybridMultilevel"/>
    <w:tmpl w:val="FC169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B0F1566"/>
    <w:multiLevelType w:val="hybridMultilevel"/>
    <w:tmpl w:val="3ECC9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1066A69"/>
    <w:multiLevelType w:val="hybridMultilevel"/>
    <w:tmpl w:val="395E4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D6402"/>
    <w:rsid w:val="00012EDB"/>
    <w:rsid w:val="0007676D"/>
    <w:rsid w:val="00096CAB"/>
    <w:rsid w:val="000A5B23"/>
    <w:rsid w:val="00123204"/>
    <w:rsid w:val="0019496F"/>
    <w:rsid w:val="001D6E02"/>
    <w:rsid w:val="00245013"/>
    <w:rsid w:val="00257164"/>
    <w:rsid w:val="002812D1"/>
    <w:rsid w:val="0036098C"/>
    <w:rsid w:val="00387B33"/>
    <w:rsid w:val="003A3B60"/>
    <w:rsid w:val="005363B6"/>
    <w:rsid w:val="005B68B1"/>
    <w:rsid w:val="005E5E10"/>
    <w:rsid w:val="00664BF9"/>
    <w:rsid w:val="006E0A8D"/>
    <w:rsid w:val="007C41B7"/>
    <w:rsid w:val="007C5F4E"/>
    <w:rsid w:val="00846CF1"/>
    <w:rsid w:val="00897751"/>
    <w:rsid w:val="0099225C"/>
    <w:rsid w:val="00A40CEE"/>
    <w:rsid w:val="00A93834"/>
    <w:rsid w:val="00AC0251"/>
    <w:rsid w:val="00B401C8"/>
    <w:rsid w:val="00B8456E"/>
    <w:rsid w:val="00BA7F79"/>
    <w:rsid w:val="00BC406C"/>
    <w:rsid w:val="00C36E18"/>
    <w:rsid w:val="00D069DD"/>
    <w:rsid w:val="00D10C61"/>
    <w:rsid w:val="00D3623E"/>
    <w:rsid w:val="00E11FC8"/>
    <w:rsid w:val="00E45AA1"/>
    <w:rsid w:val="00ED6402"/>
    <w:rsid w:val="00F04566"/>
    <w:rsid w:val="00FA3B73"/>
    <w:rsid w:val="00FF2F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8CE2A-21A5-4EAD-B888-C6DF7A86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40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D6402"/>
    <w:rPr>
      <w:b/>
      <w:bCs/>
    </w:rPr>
  </w:style>
  <w:style w:type="paragraph" w:styleId="a4">
    <w:name w:val="List Paragraph"/>
    <w:basedOn w:val="a"/>
    <w:uiPriority w:val="34"/>
    <w:qFormat/>
    <w:rsid w:val="00387B33"/>
    <w:pPr>
      <w:ind w:left="720"/>
      <w:contextualSpacing/>
    </w:pPr>
  </w:style>
  <w:style w:type="paragraph" w:styleId="a5">
    <w:name w:val="Balloon Text"/>
    <w:basedOn w:val="a"/>
    <w:link w:val="a6"/>
    <w:uiPriority w:val="99"/>
    <w:semiHidden/>
    <w:unhideWhenUsed/>
    <w:rsid w:val="00D10C61"/>
    <w:rPr>
      <w:rFonts w:ascii="Segoe UI" w:hAnsi="Segoe UI" w:cs="Segoe UI"/>
      <w:sz w:val="18"/>
      <w:szCs w:val="18"/>
    </w:rPr>
  </w:style>
  <w:style w:type="character" w:customStyle="1" w:styleId="a6">
    <w:name w:val="Текст выноски Знак"/>
    <w:basedOn w:val="a0"/>
    <w:link w:val="a5"/>
    <w:uiPriority w:val="99"/>
    <w:semiHidden/>
    <w:rsid w:val="00D10C61"/>
    <w:rPr>
      <w:rFonts w:ascii="Segoe UI" w:eastAsia="Times New Roman" w:hAnsi="Segoe UI" w:cs="Segoe UI"/>
      <w:sz w:val="18"/>
      <w:szCs w:val="18"/>
      <w:lang w:eastAsia="ru-RU"/>
    </w:rPr>
  </w:style>
  <w:style w:type="table" w:styleId="a7">
    <w:name w:val="Table Grid"/>
    <w:basedOn w:val="a1"/>
    <w:uiPriority w:val="39"/>
    <w:rsid w:val="006E0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1137</Words>
  <Characters>6484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Meijin</cp:lastModifiedBy>
  <cp:revision>27</cp:revision>
  <cp:lastPrinted>2017-06-28T10:30:00Z</cp:lastPrinted>
  <dcterms:created xsi:type="dcterms:W3CDTF">2014-03-04T05:12:00Z</dcterms:created>
  <dcterms:modified xsi:type="dcterms:W3CDTF">2017-06-28T10:39:00Z</dcterms:modified>
</cp:coreProperties>
</file>